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90" w:rsidRPr="008D422C" w:rsidRDefault="00F05ECC">
      <w:pPr>
        <w:rPr>
          <w:sz w:val="26"/>
          <w:szCs w:val="26"/>
        </w:rPr>
      </w:pPr>
      <w:r w:rsidRPr="008D422C">
        <w:rPr>
          <w:sz w:val="26"/>
          <w:szCs w:val="26"/>
        </w:rPr>
        <w:t>Grant Coordinator Meeting Notes</w:t>
      </w:r>
    </w:p>
    <w:p w:rsidR="00F05ECC" w:rsidRPr="008D422C" w:rsidRDefault="008902F0">
      <w:pPr>
        <w:rPr>
          <w:sz w:val="26"/>
          <w:szCs w:val="26"/>
        </w:rPr>
      </w:pPr>
      <w:r w:rsidRPr="008D422C">
        <w:rPr>
          <w:sz w:val="26"/>
          <w:szCs w:val="26"/>
        </w:rPr>
        <w:t>9/13</w:t>
      </w:r>
      <w:r w:rsidR="00AD266A" w:rsidRPr="008D422C">
        <w:rPr>
          <w:sz w:val="26"/>
          <w:szCs w:val="26"/>
        </w:rPr>
        <w:t>/12</w:t>
      </w:r>
    </w:p>
    <w:p w:rsidR="00F05ECC" w:rsidRPr="008D422C" w:rsidRDefault="00F05ECC">
      <w:pPr>
        <w:rPr>
          <w:sz w:val="26"/>
          <w:szCs w:val="26"/>
        </w:rPr>
      </w:pPr>
    </w:p>
    <w:p w:rsidR="000840F6" w:rsidRPr="008D422C" w:rsidRDefault="00F74097" w:rsidP="000840F6">
      <w:pPr>
        <w:rPr>
          <w:sz w:val="26"/>
          <w:szCs w:val="26"/>
        </w:rPr>
      </w:pPr>
      <w:r w:rsidRPr="008D422C">
        <w:rPr>
          <w:sz w:val="26"/>
          <w:szCs w:val="26"/>
          <w:u w:val="single"/>
        </w:rPr>
        <w:t>Goldsheet</w:t>
      </w:r>
      <w:r w:rsidR="000840F6" w:rsidRPr="008D422C">
        <w:rPr>
          <w:sz w:val="26"/>
          <w:szCs w:val="26"/>
        </w:rPr>
        <w:t>:</w:t>
      </w:r>
    </w:p>
    <w:p w:rsidR="00F74097" w:rsidRPr="008D422C" w:rsidRDefault="00F74097" w:rsidP="000840F6">
      <w:pPr>
        <w:rPr>
          <w:sz w:val="26"/>
          <w:szCs w:val="26"/>
        </w:rPr>
      </w:pPr>
      <w:r w:rsidRPr="008D422C">
        <w:rPr>
          <w:sz w:val="26"/>
          <w:szCs w:val="26"/>
        </w:rPr>
        <w:tab/>
        <w:t xml:space="preserve">Some cosmetic changes in preparation for </w:t>
      </w:r>
      <w:proofErr w:type="spellStart"/>
      <w:r w:rsidRPr="008D422C">
        <w:rPr>
          <w:sz w:val="26"/>
          <w:szCs w:val="26"/>
        </w:rPr>
        <w:t>Kuali-Coeus</w:t>
      </w:r>
      <w:proofErr w:type="spellEnd"/>
      <w:r w:rsidRPr="008D422C">
        <w:rPr>
          <w:sz w:val="26"/>
          <w:szCs w:val="26"/>
        </w:rPr>
        <w:t>:</w:t>
      </w:r>
    </w:p>
    <w:p w:rsidR="00FC5B3F" w:rsidRPr="008D422C" w:rsidRDefault="00F74097" w:rsidP="00F74097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D422C">
        <w:rPr>
          <w:sz w:val="26"/>
          <w:szCs w:val="26"/>
        </w:rPr>
        <w:t>“Admin Unit” is now “Lead Unit”</w:t>
      </w:r>
    </w:p>
    <w:p w:rsidR="00F74097" w:rsidRPr="008D422C" w:rsidRDefault="00F74097" w:rsidP="00F74097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D422C">
        <w:rPr>
          <w:sz w:val="26"/>
          <w:szCs w:val="26"/>
        </w:rPr>
        <w:t>“Admin DICE” is now “Lead DICE”</w:t>
      </w:r>
    </w:p>
    <w:p w:rsidR="00F74097" w:rsidRPr="008D422C" w:rsidRDefault="00F74097" w:rsidP="00F74097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D422C">
        <w:rPr>
          <w:sz w:val="26"/>
          <w:szCs w:val="26"/>
        </w:rPr>
        <w:t>“Co-PI” is now “Co-I”</w:t>
      </w:r>
    </w:p>
    <w:p w:rsidR="00F74097" w:rsidRPr="008D422C" w:rsidRDefault="00F74097" w:rsidP="007A7D4D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  <w:t>F&amp;A / Indirect Cost Rate section now includes a drop-down menu for the three on-campus rates</w:t>
      </w:r>
    </w:p>
    <w:p w:rsidR="0071366F" w:rsidRPr="008D422C" w:rsidRDefault="0071366F" w:rsidP="007A7D4D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  <w:t>New Goldsheet Manual is under construction and will be available as soon as it’s finished</w:t>
      </w:r>
    </w:p>
    <w:p w:rsidR="007A7D4D" w:rsidRPr="008D422C" w:rsidRDefault="007A7D4D" w:rsidP="00F74097">
      <w:pPr>
        <w:rPr>
          <w:sz w:val="26"/>
          <w:szCs w:val="26"/>
        </w:rPr>
      </w:pPr>
    </w:p>
    <w:p w:rsidR="00F74097" w:rsidRPr="008D422C" w:rsidRDefault="00F74097" w:rsidP="008D422C">
      <w:pPr>
        <w:ind w:firstLine="720"/>
        <w:rPr>
          <w:sz w:val="26"/>
          <w:szCs w:val="26"/>
        </w:rPr>
      </w:pPr>
      <w:r w:rsidRPr="008D422C">
        <w:rPr>
          <w:sz w:val="26"/>
          <w:szCs w:val="26"/>
          <w:u w:val="single"/>
        </w:rPr>
        <w:t>When VPR/ED is an RRC unit</w:t>
      </w:r>
      <w:r w:rsidRPr="008D422C">
        <w:rPr>
          <w:sz w:val="26"/>
          <w:szCs w:val="26"/>
        </w:rPr>
        <w:t>:</w:t>
      </w:r>
    </w:p>
    <w:p w:rsidR="000840F6" w:rsidRPr="008D422C" w:rsidRDefault="00F74097" w:rsidP="000840F6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  <w:t xml:space="preserve">Please list VPR/ED </w:t>
      </w:r>
      <w:r w:rsidRPr="008D422C">
        <w:rPr>
          <w:sz w:val="26"/>
          <w:szCs w:val="26"/>
          <w:u w:val="single"/>
        </w:rPr>
        <w:t>last</w:t>
      </w:r>
      <w:r w:rsidRPr="008D422C">
        <w:rPr>
          <w:sz w:val="26"/>
          <w:szCs w:val="26"/>
        </w:rPr>
        <w:t xml:space="preserve"> if there are multiple RRC units that need to sign</w:t>
      </w:r>
    </w:p>
    <w:p w:rsidR="00862343" w:rsidRPr="008D422C" w:rsidRDefault="00862343" w:rsidP="00862343">
      <w:pPr>
        <w:ind w:left="720" w:hanging="720"/>
        <w:rPr>
          <w:sz w:val="26"/>
          <w:szCs w:val="26"/>
        </w:rPr>
      </w:pPr>
    </w:p>
    <w:p w:rsidR="008D422C" w:rsidRPr="008D422C" w:rsidRDefault="008D422C" w:rsidP="008D422C">
      <w:pPr>
        <w:ind w:firstLine="720"/>
        <w:rPr>
          <w:sz w:val="26"/>
          <w:szCs w:val="26"/>
        </w:rPr>
      </w:pPr>
      <w:r w:rsidRPr="008D422C">
        <w:rPr>
          <w:sz w:val="26"/>
          <w:szCs w:val="26"/>
          <w:u w:val="single"/>
        </w:rPr>
        <w:t>Sponsor Contact</w:t>
      </w:r>
      <w:r w:rsidRPr="008D422C">
        <w:rPr>
          <w:sz w:val="26"/>
          <w:szCs w:val="26"/>
        </w:rPr>
        <w:t>:</w:t>
      </w:r>
    </w:p>
    <w:p w:rsidR="008D422C" w:rsidRPr="008D422C" w:rsidRDefault="008D422C" w:rsidP="008D422C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  <w:t xml:space="preserve">Please </w:t>
      </w:r>
      <w:r w:rsidRPr="008D422C">
        <w:rPr>
          <w:sz w:val="26"/>
          <w:szCs w:val="26"/>
        </w:rPr>
        <w:t>put a comment in the “Notes for OSPA or other Approvers” section.  “Prime Contractor” section should not be used for this purpose – individual names, etc., entered here are deleted when the Goldsheet is approved</w:t>
      </w:r>
    </w:p>
    <w:p w:rsidR="008D422C" w:rsidRPr="008D422C" w:rsidRDefault="008D422C" w:rsidP="00862343">
      <w:pPr>
        <w:ind w:left="720" w:hanging="720"/>
        <w:rPr>
          <w:sz w:val="26"/>
          <w:szCs w:val="26"/>
          <w:u w:val="single"/>
        </w:rPr>
      </w:pPr>
    </w:p>
    <w:p w:rsidR="007A7D4D" w:rsidRPr="008D422C" w:rsidRDefault="00F74097" w:rsidP="00862343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  <w:u w:val="single"/>
        </w:rPr>
        <w:t>Proposal Review</w:t>
      </w:r>
      <w:r w:rsidR="007A7D4D" w:rsidRPr="008D422C">
        <w:rPr>
          <w:sz w:val="26"/>
          <w:szCs w:val="26"/>
        </w:rPr>
        <w:t>:</w:t>
      </w:r>
    </w:p>
    <w:p w:rsidR="00E41DB4" w:rsidRPr="008D422C" w:rsidRDefault="007A7D4D" w:rsidP="00862343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</w:r>
      <w:r w:rsidR="00F74097" w:rsidRPr="008D422C">
        <w:rPr>
          <w:sz w:val="26"/>
          <w:szCs w:val="26"/>
        </w:rPr>
        <w:t xml:space="preserve">Please </w:t>
      </w:r>
      <w:r w:rsidR="00E41DB4" w:rsidRPr="008D422C">
        <w:rPr>
          <w:sz w:val="26"/>
          <w:szCs w:val="26"/>
        </w:rPr>
        <w:t>keep in mind that OSPA does not provide full proposal preparation.</w:t>
      </w:r>
    </w:p>
    <w:p w:rsidR="007A7D4D" w:rsidRPr="008D422C" w:rsidRDefault="00E41DB4" w:rsidP="00E41DB4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D422C">
        <w:rPr>
          <w:sz w:val="26"/>
          <w:szCs w:val="26"/>
        </w:rPr>
        <w:t>If forms need to be completed we ask that you complete them to the best of your ability before attaching them to the goldsheet</w:t>
      </w:r>
    </w:p>
    <w:p w:rsidR="00E41DB4" w:rsidRPr="008D422C" w:rsidRDefault="00E41DB4" w:rsidP="00E41DB4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D422C">
        <w:rPr>
          <w:sz w:val="26"/>
          <w:szCs w:val="26"/>
        </w:rPr>
        <w:t>It is the PI’s responsibility to make sure all required elements of the proposal, including special forms, are included</w:t>
      </w:r>
    </w:p>
    <w:p w:rsidR="00E41DB4" w:rsidRPr="008D422C" w:rsidRDefault="00E41DB4" w:rsidP="00E41DB4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8D422C">
        <w:rPr>
          <w:sz w:val="26"/>
          <w:szCs w:val="26"/>
        </w:rPr>
        <w:t xml:space="preserve">Don’t rely on the error check feature of Cayuse or FastLane to catch </w:t>
      </w:r>
      <w:r w:rsidR="009369F1" w:rsidRPr="008D422C">
        <w:rPr>
          <w:sz w:val="26"/>
          <w:szCs w:val="26"/>
        </w:rPr>
        <w:t xml:space="preserve">errors in the </w:t>
      </w:r>
      <w:r w:rsidRPr="008D422C">
        <w:rPr>
          <w:sz w:val="26"/>
          <w:szCs w:val="26"/>
        </w:rPr>
        <w:t>content of forms</w:t>
      </w:r>
      <w:r w:rsidR="009369F1" w:rsidRPr="008D422C">
        <w:rPr>
          <w:sz w:val="26"/>
          <w:szCs w:val="26"/>
        </w:rPr>
        <w:t xml:space="preserve"> and/or attachments</w:t>
      </w:r>
    </w:p>
    <w:p w:rsidR="007A7D4D" w:rsidRPr="008D422C" w:rsidRDefault="007A7D4D" w:rsidP="00862343">
      <w:pPr>
        <w:ind w:left="720" w:hanging="720"/>
        <w:rPr>
          <w:sz w:val="26"/>
          <w:szCs w:val="26"/>
        </w:rPr>
      </w:pPr>
    </w:p>
    <w:p w:rsidR="007A7D4D" w:rsidRPr="008D422C" w:rsidRDefault="009369F1" w:rsidP="00862343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  <w:u w:val="single"/>
        </w:rPr>
        <w:t>Post Doc Benefit Rate</w:t>
      </w:r>
      <w:r w:rsidR="007A7D4D" w:rsidRPr="008D422C">
        <w:rPr>
          <w:sz w:val="26"/>
          <w:szCs w:val="26"/>
        </w:rPr>
        <w:t>:</w:t>
      </w:r>
    </w:p>
    <w:p w:rsidR="007A7D4D" w:rsidRPr="008D422C" w:rsidRDefault="007A7D4D" w:rsidP="00862343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</w:r>
      <w:r w:rsidR="00AD4058" w:rsidRPr="008D422C">
        <w:rPr>
          <w:sz w:val="26"/>
          <w:szCs w:val="26"/>
        </w:rPr>
        <w:t xml:space="preserve">In December the Provost’s Council approved a change to the Post Doc Compensation rates.  They also </w:t>
      </w:r>
      <w:r w:rsidR="00AD4058" w:rsidRPr="00686AF1">
        <w:rPr>
          <w:sz w:val="26"/>
          <w:szCs w:val="26"/>
          <w:u w:val="single"/>
        </w:rPr>
        <w:t>recommended</w:t>
      </w:r>
      <w:r w:rsidR="00AD4058" w:rsidRPr="008D422C">
        <w:rPr>
          <w:sz w:val="26"/>
          <w:szCs w:val="26"/>
        </w:rPr>
        <w:t xml:space="preserve"> that Post Docs be allowed to participate in the ISU Health Plans available to Faculty and P&amp;S Staff.  The </w:t>
      </w:r>
      <w:r w:rsidR="00AD4058" w:rsidRPr="00686AF1">
        <w:rPr>
          <w:sz w:val="26"/>
          <w:szCs w:val="26"/>
          <w:u w:val="single"/>
        </w:rPr>
        <w:t>proposed</w:t>
      </w:r>
      <w:r w:rsidR="00AD4058" w:rsidRPr="008D422C">
        <w:rPr>
          <w:sz w:val="26"/>
          <w:szCs w:val="26"/>
        </w:rPr>
        <w:t xml:space="preserve"> start of their participation would be FY 2015, or July 1, 2014.  For proposal budgets you should </w:t>
      </w:r>
      <w:r w:rsidR="00AD4058" w:rsidRPr="00686AF1">
        <w:rPr>
          <w:sz w:val="26"/>
          <w:szCs w:val="26"/>
          <w:u w:val="single"/>
        </w:rPr>
        <w:t>continue to use the 22.0% rate until further notice</w:t>
      </w:r>
      <w:r w:rsidR="00AD4058" w:rsidRPr="008D422C">
        <w:rPr>
          <w:sz w:val="26"/>
          <w:szCs w:val="26"/>
        </w:rPr>
        <w:t>.  Please note that all fringe rates are determined by the office of the Vice President for Business and Finance (VPBF).</w:t>
      </w:r>
    </w:p>
    <w:p w:rsidR="007A7D4D" w:rsidRPr="008D422C" w:rsidRDefault="007A7D4D" w:rsidP="00862343">
      <w:pPr>
        <w:ind w:left="720" w:hanging="720"/>
        <w:rPr>
          <w:sz w:val="26"/>
          <w:szCs w:val="26"/>
        </w:rPr>
      </w:pPr>
    </w:p>
    <w:p w:rsidR="00F05ECC" w:rsidRPr="008D422C" w:rsidRDefault="00AD4058" w:rsidP="00FA04DC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  <w:u w:val="single"/>
        </w:rPr>
        <w:t>Tuition Rates</w:t>
      </w:r>
      <w:r w:rsidR="000840F6" w:rsidRPr="008D422C">
        <w:rPr>
          <w:sz w:val="26"/>
          <w:szCs w:val="26"/>
        </w:rPr>
        <w:t>:</w:t>
      </w:r>
    </w:p>
    <w:p w:rsidR="003B4F07" w:rsidRPr="008D422C" w:rsidRDefault="000840F6" w:rsidP="00472FFD">
      <w:pPr>
        <w:ind w:left="720" w:hanging="720"/>
        <w:rPr>
          <w:sz w:val="26"/>
          <w:szCs w:val="26"/>
        </w:rPr>
      </w:pPr>
      <w:r w:rsidRPr="008D422C">
        <w:rPr>
          <w:sz w:val="26"/>
          <w:szCs w:val="26"/>
        </w:rPr>
        <w:tab/>
      </w:r>
      <w:r w:rsidR="00D740B2" w:rsidRPr="008D422C">
        <w:rPr>
          <w:sz w:val="26"/>
          <w:szCs w:val="26"/>
        </w:rPr>
        <w:t>Tuition rates for the 2013</w:t>
      </w:r>
      <w:r w:rsidR="00201595" w:rsidRPr="008D422C">
        <w:rPr>
          <w:sz w:val="26"/>
          <w:szCs w:val="26"/>
        </w:rPr>
        <w:t xml:space="preserve">-2014 academic </w:t>
      </w:r>
      <w:proofErr w:type="gramStart"/>
      <w:r w:rsidR="00201595" w:rsidRPr="008D422C">
        <w:rPr>
          <w:sz w:val="26"/>
          <w:szCs w:val="26"/>
        </w:rPr>
        <w:t>year</w:t>
      </w:r>
      <w:proofErr w:type="gramEnd"/>
      <w:r w:rsidR="00201595" w:rsidRPr="008D422C">
        <w:rPr>
          <w:sz w:val="26"/>
          <w:szCs w:val="26"/>
        </w:rPr>
        <w:t xml:space="preserve"> are posted on the Registrar’s website.  OSPA’s budget templates will be updated accordingly and posted on our websit</w:t>
      </w:r>
      <w:bookmarkStart w:id="0" w:name="_GoBack"/>
      <w:bookmarkEnd w:id="0"/>
      <w:r w:rsidR="00201595" w:rsidRPr="008D422C">
        <w:rPr>
          <w:sz w:val="26"/>
          <w:szCs w:val="26"/>
        </w:rPr>
        <w:t>e soon.  In the meantime please use the current templates.</w:t>
      </w:r>
    </w:p>
    <w:sectPr w:rsidR="003B4F07" w:rsidRPr="008D422C" w:rsidSect="003006C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16A"/>
    <w:multiLevelType w:val="hybridMultilevel"/>
    <w:tmpl w:val="F4A88124"/>
    <w:lvl w:ilvl="0" w:tplc="85B0522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857C55"/>
    <w:multiLevelType w:val="hybridMultilevel"/>
    <w:tmpl w:val="4D705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00490"/>
    <w:multiLevelType w:val="hybridMultilevel"/>
    <w:tmpl w:val="7BA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3FA0"/>
    <w:multiLevelType w:val="hybridMultilevel"/>
    <w:tmpl w:val="8C4A9EEC"/>
    <w:lvl w:ilvl="0" w:tplc="FC341C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0B0E70"/>
    <w:multiLevelType w:val="hybridMultilevel"/>
    <w:tmpl w:val="5534172E"/>
    <w:lvl w:ilvl="0" w:tplc="2C7AB63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5ECC"/>
    <w:rsid w:val="000840F6"/>
    <w:rsid w:val="000A4BDF"/>
    <w:rsid w:val="00105536"/>
    <w:rsid w:val="0015456B"/>
    <w:rsid w:val="001560E3"/>
    <w:rsid w:val="00201595"/>
    <w:rsid w:val="002A3E45"/>
    <w:rsid w:val="003004CF"/>
    <w:rsid w:val="003006C2"/>
    <w:rsid w:val="00322DAD"/>
    <w:rsid w:val="00367ACC"/>
    <w:rsid w:val="003B4F07"/>
    <w:rsid w:val="003C352F"/>
    <w:rsid w:val="00472FFD"/>
    <w:rsid w:val="004A24DE"/>
    <w:rsid w:val="004B63A8"/>
    <w:rsid w:val="00512704"/>
    <w:rsid w:val="0052211C"/>
    <w:rsid w:val="00535F81"/>
    <w:rsid w:val="00570B38"/>
    <w:rsid w:val="00576ABB"/>
    <w:rsid w:val="00686AF1"/>
    <w:rsid w:val="00706244"/>
    <w:rsid w:val="0071366F"/>
    <w:rsid w:val="007A7D4D"/>
    <w:rsid w:val="00861EA1"/>
    <w:rsid w:val="00862343"/>
    <w:rsid w:val="00874D3D"/>
    <w:rsid w:val="008902F0"/>
    <w:rsid w:val="008A3036"/>
    <w:rsid w:val="008D422C"/>
    <w:rsid w:val="008D59E0"/>
    <w:rsid w:val="009369F1"/>
    <w:rsid w:val="009934DC"/>
    <w:rsid w:val="00A318AF"/>
    <w:rsid w:val="00AA2BCA"/>
    <w:rsid w:val="00AD0577"/>
    <w:rsid w:val="00AD266A"/>
    <w:rsid w:val="00AD4058"/>
    <w:rsid w:val="00B17DDB"/>
    <w:rsid w:val="00B22E7D"/>
    <w:rsid w:val="00B30E82"/>
    <w:rsid w:val="00BB581B"/>
    <w:rsid w:val="00C55DF7"/>
    <w:rsid w:val="00C92F23"/>
    <w:rsid w:val="00C93890"/>
    <w:rsid w:val="00D740B2"/>
    <w:rsid w:val="00DD16FB"/>
    <w:rsid w:val="00E41B2E"/>
    <w:rsid w:val="00E41DB4"/>
    <w:rsid w:val="00E57EEC"/>
    <w:rsid w:val="00EF0F3D"/>
    <w:rsid w:val="00F05ECC"/>
    <w:rsid w:val="00F30782"/>
    <w:rsid w:val="00F74097"/>
    <w:rsid w:val="00FA04DC"/>
    <w:rsid w:val="00FA4A0F"/>
    <w:rsid w:val="00FC5B3F"/>
    <w:rsid w:val="00FD2C59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0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E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Jane Oftelie</dc:creator>
  <cp:lastModifiedBy>Sara Jane Oftelie</cp:lastModifiedBy>
  <cp:revision>8</cp:revision>
  <dcterms:created xsi:type="dcterms:W3CDTF">2013-03-05T22:40:00Z</dcterms:created>
  <dcterms:modified xsi:type="dcterms:W3CDTF">2013-03-06T15:26:00Z</dcterms:modified>
</cp:coreProperties>
</file>